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AD64" w14:textId="70EE9666" w:rsidR="00C970B7" w:rsidRPr="00795CD0" w:rsidRDefault="00A3526A">
      <w:pPr>
        <w:rPr>
          <w:rFonts w:ascii="Comic Sans MS" w:hAnsi="Comic Sans MS"/>
          <w:b/>
          <w:bCs/>
          <w:sz w:val="32"/>
          <w:szCs w:val="32"/>
        </w:rPr>
      </w:pPr>
      <w:r w:rsidRPr="00795CD0">
        <w:rPr>
          <w:rFonts w:ascii="Comic Sans MS" w:hAnsi="Comic Sans MS"/>
          <w:b/>
          <w:bCs/>
          <w:sz w:val="32"/>
          <w:szCs w:val="32"/>
        </w:rPr>
        <w:t>Рекомендательный список произведений про змей</w:t>
      </w:r>
    </w:p>
    <w:p w14:paraId="15315B87" w14:textId="77777777" w:rsidR="00F40023" w:rsidRPr="00795CD0" w:rsidRDefault="00E23D46" w:rsidP="00E23D46">
      <w:pPr>
        <w:rPr>
          <w:rFonts w:ascii="Arial" w:hAnsi="Arial" w:cs="Arial"/>
          <w:color w:val="000000"/>
          <w:spacing w:val="-2"/>
          <w:sz w:val="23"/>
          <w:szCs w:val="23"/>
        </w:rPr>
      </w:pPr>
      <w:r>
        <w:br w:type="textWrapping" w:clear="all"/>
      </w:r>
      <w:r w:rsidR="00F40023" w:rsidRPr="00A954F3">
        <w:rPr>
          <w:rFonts w:ascii="Arial" w:hAnsi="Arial" w:cs="Arial"/>
          <w:color w:val="000000"/>
          <w:spacing w:val="-2"/>
          <w:sz w:val="23"/>
          <w:szCs w:val="23"/>
        </w:rPr>
        <w:t>Перед вами произведения про самых известных змей, пожалуй, про них слышали все</w:t>
      </w:r>
      <w:proofErr w:type="gramStart"/>
      <w:r w:rsidR="00F40023" w:rsidRPr="00A954F3">
        <w:rPr>
          <w:rFonts w:ascii="Arial" w:hAnsi="Arial" w:cs="Arial"/>
          <w:color w:val="000000"/>
          <w:spacing w:val="-2"/>
          <w:sz w:val="23"/>
          <w:szCs w:val="23"/>
        </w:rPr>
        <w:t>: Уж</w:t>
      </w:r>
      <w:proofErr w:type="gramEnd"/>
      <w:r w:rsidR="00F40023" w:rsidRPr="00A954F3">
        <w:rPr>
          <w:rFonts w:ascii="Arial" w:hAnsi="Arial" w:cs="Arial"/>
          <w:color w:val="000000"/>
          <w:spacing w:val="-2"/>
          <w:sz w:val="23"/>
          <w:szCs w:val="23"/>
        </w:rPr>
        <w:t>, Удав, Кобра, Гадюка.</w:t>
      </w:r>
      <w:r w:rsidR="00F40023" w:rsidRPr="00A954F3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="00F40023" w:rsidRPr="00A954F3">
        <w:rPr>
          <w:rFonts w:ascii="Arial" w:hAnsi="Arial" w:cs="Arial"/>
          <w:color w:val="000000"/>
          <w:spacing w:val="-2"/>
          <w:sz w:val="23"/>
          <w:szCs w:val="23"/>
        </w:rPr>
        <w:br/>
        <w:t xml:space="preserve">У Бориса </w:t>
      </w:r>
      <w:proofErr w:type="spellStart"/>
      <w:r w:rsidR="00F40023" w:rsidRPr="00A954F3">
        <w:rPr>
          <w:rFonts w:ascii="Arial" w:hAnsi="Arial" w:cs="Arial"/>
          <w:color w:val="000000"/>
          <w:spacing w:val="-2"/>
          <w:sz w:val="23"/>
          <w:szCs w:val="23"/>
        </w:rPr>
        <w:t>Заходера</w:t>
      </w:r>
      <w:proofErr w:type="spellEnd"/>
      <w:r w:rsidR="00F40023" w:rsidRPr="00A954F3">
        <w:rPr>
          <w:rFonts w:ascii="Arial" w:hAnsi="Arial" w:cs="Arial"/>
          <w:color w:val="000000"/>
          <w:spacing w:val="-2"/>
          <w:sz w:val="23"/>
          <w:szCs w:val="23"/>
        </w:rPr>
        <w:t xml:space="preserve"> есть стихи про Гадюку, Кобру и Ужа в «Мохнатой азбуке» и про Удава в «Разных разностях. Разных </w:t>
      </w:r>
      <w:proofErr w:type="spellStart"/>
      <w:r w:rsidR="00F40023" w:rsidRPr="00A954F3">
        <w:rPr>
          <w:rFonts w:ascii="Arial" w:hAnsi="Arial" w:cs="Arial"/>
          <w:color w:val="000000"/>
          <w:spacing w:val="-2"/>
          <w:sz w:val="23"/>
          <w:szCs w:val="23"/>
        </w:rPr>
        <w:t>тварюшках</w:t>
      </w:r>
      <w:proofErr w:type="spellEnd"/>
      <w:r w:rsidR="00F40023" w:rsidRPr="00A954F3">
        <w:rPr>
          <w:rFonts w:ascii="Arial" w:hAnsi="Arial" w:cs="Arial"/>
          <w:color w:val="000000"/>
          <w:spacing w:val="-2"/>
          <w:sz w:val="23"/>
          <w:szCs w:val="23"/>
        </w:rPr>
        <w:t>».</w:t>
      </w:r>
      <w:r w:rsidR="00F40023"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="00F40023"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</w:p>
    <w:p w14:paraId="0C0CC131" w14:textId="3ADBCB67" w:rsidR="00A3526A" w:rsidRPr="00795CD0" w:rsidRDefault="00F40023" w:rsidP="00F40023">
      <w:pPr>
        <w:tabs>
          <w:tab w:val="left" w:pos="1728"/>
        </w:tabs>
      </w:pPr>
      <w:r w:rsidRPr="00795CD0">
        <w:rPr>
          <w:rFonts w:ascii="Arial" w:hAnsi="Arial" w:cs="Arial"/>
          <w:noProof/>
          <w:color w:val="000000"/>
          <w:spacing w:val="-2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5989DE9" wp14:editId="16AAF489">
            <wp:simplePos x="1082040" y="2560320"/>
            <wp:positionH relativeFrom="column">
              <wp:align>left</wp:align>
            </wp:positionH>
            <wp:positionV relativeFrom="paragraph">
              <wp:align>top</wp:align>
            </wp:positionV>
            <wp:extent cx="1569720" cy="24206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42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tab/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Заходер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Б. В. Любимые стихи / Б. В. </w:t>
      </w:r>
      <w:proofErr w:type="spellStart"/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Заходер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;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худож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. А. Демышев. -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М.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Аст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-Пресс, 1996. - 335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с.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ил. - (Любимые стихи).</w:t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 w:type="textWrapping" w:clear="all"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A954F3">
        <w:rPr>
          <w:rFonts w:ascii="Arial" w:hAnsi="Arial" w:cs="Arial"/>
          <w:color w:val="000000"/>
          <w:spacing w:val="-2"/>
          <w:sz w:val="23"/>
          <w:szCs w:val="23"/>
        </w:rPr>
        <w:t>Ну, а Аспид – это старинное название как бы всех змей, хотя это и не совсем верно. Если мы хотим выделить яркие отрицательные черты человека, то, нередко, говорим, что он Аспид.</w:t>
      </w:r>
    </w:p>
    <w:p w14:paraId="516228D2" w14:textId="77777777" w:rsidR="00D66F71" w:rsidRPr="00795CD0" w:rsidRDefault="00D66F71">
      <w:r w:rsidRPr="00795CD0">
        <w:rPr>
          <w:noProof/>
        </w:rPr>
        <w:drawing>
          <wp:anchor distT="0" distB="0" distL="114300" distR="114300" simplePos="0" relativeHeight="251659264" behindDoc="0" locked="0" layoutInCell="1" allowOverlap="1" wp14:anchorId="23E7E96F" wp14:editId="5202448D">
            <wp:simplePos x="1082040" y="5989320"/>
            <wp:positionH relativeFrom="column">
              <wp:align>left</wp:align>
            </wp:positionH>
            <wp:positionV relativeFrom="paragraph">
              <wp:align>top</wp:align>
            </wp:positionV>
            <wp:extent cx="2522086" cy="3337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086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46277" w14:textId="77777777" w:rsidR="00D66F71" w:rsidRPr="00795CD0" w:rsidRDefault="00D66F71"/>
    <w:p w14:paraId="28DA8586" w14:textId="2BEB5BBA" w:rsidR="00A3526A" w:rsidRPr="00795CD0" w:rsidRDefault="00D66F71" w:rsidP="00D66F71">
      <w:pPr>
        <w:tabs>
          <w:tab w:val="left" w:pos="1668"/>
        </w:tabs>
      </w:pPr>
      <w:r w:rsidRPr="00795CD0">
        <w:tab/>
      </w:r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Платонов А. П. Волшебное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кольцо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Сказки, рассказы / А. П. Платонов ;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худож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. В. В. Юдин. -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М.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Оникс, 2007. - 191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с.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ил. - (Библиотека младшего школьника). – С. 11-33.</w:t>
      </w:r>
      <w:r w:rsidRPr="00795CD0">
        <w:br w:type="textWrapping" w:clear="all"/>
      </w:r>
    </w:p>
    <w:p w14:paraId="7F2AA9C3" w14:textId="608DBDD1" w:rsidR="00D66F71" w:rsidRPr="00795CD0" w:rsidRDefault="00D66F71" w:rsidP="00D66F71">
      <w:pPr>
        <w:tabs>
          <w:tab w:val="left" w:pos="1668"/>
        </w:tabs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  <w:r w:rsidRPr="00A954F3">
        <w:rPr>
          <w:rFonts w:ascii="Arial" w:hAnsi="Arial" w:cs="Arial"/>
          <w:color w:val="000000"/>
          <w:spacing w:val="-2"/>
          <w:sz w:val="23"/>
          <w:szCs w:val="23"/>
        </w:rPr>
        <w:lastRenderedPageBreak/>
        <w:t>Из содержания: Волшебное кольцо</w:t>
      </w:r>
      <w:r w:rsidRPr="00A954F3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A954F3">
        <w:rPr>
          <w:rFonts w:ascii="Arial" w:hAnsi="Arial" w:cs="Arial"/>
          <w:color w:val="000000"/>
          <w:spacing w:val="-2"/>
          <w:sz w:val="23"/>
          <w:szCs w:val="23"/>
        </w:rPr>
        <w:br/>
        <w:t>Не простой Аспид у А. П. Платонова, а обитающий в России. «В то время проходил по лесу Аспид, приемный сын Змея-царя. Аспид увидел кольцо на пальце у Семена и от зависти превратился в гадюку».</w:t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A954F3">
        <w:rPr>
          <w:rFonts w:ascii="Arial" w:hAnsi="Arial" w:cs="Arial"/>
          <w:color w:val="000000"/>
          <w:spacing w:val="-2"/>
          <w:sz w:val="23"/>
          <w:szCs w:val="23"/>
        </w:rPr>
        <w:t xml:space="preserve">Почему Аспид превратился в змею-гадюку, а не остался аспидом? В сказке все ясно – от злости и зависти превращение произошло. Так и остался добрый молодец гадюкой. Но, вот почему превратился он в змею семейства </w:t>
      </w:r>
      <w:proofErr w:type="spellStart"/>
      <w:r w:rsidRPr="00A954F3">
        <w:rPr>
          <w:rFonts w:ascii="Arial" w:hAnsi="Arial" w:cs="Arial"/>
          <w:color w:val="000000"/>
          <w:spacing w:val="-2"/>
          <w:sz w:val="23"/>
          <w:szCs w:val="23"/>
        </w:rPr>
        <w:t>гадюковых</w:t>
      </w:r>
      <w:proofErr w:type="spellEnd"/>
      <w:r w:rsidRPr="00A954F3">
        <w:rPr>
          <w:rFonts w:ascii="Arial" w:hAnsi="Arial" w:cs="Arial"/>
          <w:color w:val="000000"/>
          <w:spacing w:val="-2"/>
          <w:sz w:val="23"/>
          <w:szCs w:val="23"/>
        </w:rPr>
        <w:t>, а не аспидных? Вывод можно сделать, прочитав научно-популярные книги</w:t>
      </w:r>
      <w:r w:rsidRPr="00A954F3">
        <w:rPr>
          <w:rFonts w:ascii="Arial" w:hAnsi="Arial" w:cs="Arial"/>
          <w:color w:val="000000"/>
          <w:spacing w:val="-2"/>
          <w:sz w:val="23"/>
          <w:szCs w:val="23"/>
        </w:rPr>
        <w:t>.</w:t>
      </w:r>
    </w:p>
    <w:p w14:paraId="55E9670E" w14:textId="459229CC" w:rsidR="00D66F71" w:rsidRPr="00795CD0" w:rsidRDefault="00D66F71" w:rsidP="00D66F71">
      <w:pPr>
        <w:tabs>
          <w:tab w:val="left" w:pos="1668"/>
        </w:tabs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  <w:r w:rsidRPr="00A954F3">
        <w:rPr>
          <w:rFonts w:ascii="Arial" w:hAnsi="Arial" w:cs="Arial"/>
          <w:color w:val="000000"/>
          <w:spacing w:val="-2"/>
          <w:sz w:val="23"/>
          <w:szCs w:val="23"/>
        </w:rPr>
        <w:t xml:space="preserve">Семейство аспидных «заключает в себе почти половину всех известных ядовитых </w:t>
      </w:r>
      <w:proofErr w:type="spellStart"/>
      <w:r w:rsidRPr="00A954F3">
        <w:rPr>
          <w:rFonts w:ascii="Arial" w:hAnsi="Arial" w:cs="Arial"/>
          <w:color w:val="000000"/>
          <w:spacing w:val="-2"/>
          <w:sz w:val="23"/>
          <w:szCs w:val="23"/>
        </w:rPr>
        <w:t>змей,и</w:t>
      </w:r>
      <w:proofErr w:type="spellEnd"/>
      <w:r w:rsidRPr="00A954F3">
        <w:rPr>
          <w:rFonts w:ascii="Arial" w:hAnsi="Arial" w:cs="Arial"/>
          <w:color w:val="000000"/>
          <w:spacing w:val="-2"/>
          <w:sz w:val="23"/>
          <w:szCs w:val="23"/>
        </w:rPr>
        <w:t xml:space="preserve"> в том числе и самых опасных».</w:t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A954F3">
        <w:rPr>
          <w:rFonts w:ascii="Arial" w:hAnsi="Arial" w:cs="Arial"/>
          <w:color w:val="000000"/>
          <w:spacing w:val="-2"/>
          <w:sz w:val="23"/>
          <w:szCs w:val="23"/>
        </w:rPr>
        <w:t>«… к счастью не имеет представителей в Европе».</w:t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A954F3">
        <w:rPr>
          <w:rFonts w:ascii="Arial" w:hAnsi="Arial" w:cs="Arial"/>
          <w:color w:val="000000"/>
          <w:spacing w:val="-2"/>
          <w:sz w:val="23"/>
          <w:szCs w:val="23"/>
        </w:rPr>
        <w:t>«Ярость её вообще безгранична, так что она, за отсутствием чего другого, кусает собственную тень, воздух и даже саму себя», - пишет А. Брем о гадюке.</w:t>
      </w:r>
    </w:p>
    <w:p w14:paraId="135A4E2E" w14:textId="0A75F0BD" w:rsidR="00D66F71" w:rsidRPr="00795CD0" w:rsidRDefault="00D66F71" w:rsidP="00D66F71">
      <w:pPr>
        <w:tabs>
          <w:tab w:val="left" w:pos="1668"/>
        </w:tabs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</w:p>
    <w:p w14:paraId="42BBB2D8" w14:textId="77777777" w:rsidR="00D66F71" w:rsidRPr="00795CD0" w:rsidRDefault="00D66F71" w:rsidP="00D66F71">
      <w:pPr>
        <w:tabs>
          <w:tab w:val="left" w:pos="1668"/>
        </w:tabs>
      </w:pPr>
      <w:r w:rsidRPr="00795CD0">
        <w:rPr>
          <w:noProof/>
        </w:rPr>
        <w:drawing>
          <wp:anchor distT="0" distB="0" distL="114300" distR="114300" simplePos="0" relativeHeight="251660288" behindDoc="0" locked="0" layoutInCell="1" allowOverlap="1" wp14:anchorId="5CCDAE6E" wp14:editId="5A804D6A">
            <wp:simplePos x="1082040" y="4648200"/>
            <wp:positionH relativeFrom="column">
              <wp:align>left</wp:align>
            </wp:positionH>
            <wp:positionV relativeFrom="paragraph">
              <wp:align>top</wp:align>
            </wp:positionV>
            <wp:extent cx="2540000" cy="38227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79640D" w14:textId="77777777" w:rsidR="00D66F71" w:rsidRPr="00795CD0" w:rsidRDefault="00D66F71" w:rsidP="00D66F71"/>
    <w:p w14:paraId="64244C81" w14:textId="77777777" w:rsidR="00D66F71" w:rsidRPr="00795CD0" w:rsidRDefault="00D66F71" w:rsidP="00D66F71"/>
    <w:p w14:paraId="6208165B" w14:textId="77777777" w:rsidR="00D66F71" w:rsidRPr="00795CD0" w:rsidRDefault="00D66F71" w:rsidP="00D66F71"/>
    <w:p w14:paraId="69A134B6" w14:textId="72676C9E" w:rsidR="00D66F71" w:rsidRPr="00795CD0" w:rsidRDefault="00D66F71" w:rsidP="00D66F71">
      <w:pPr>
        <w:tabs>
          <w:tab w:val="left" w:pos="1560"/>
        </w:tabs>
      </w:pPr>
      <w:r w:rsidRPr="00795CD0">
        <w:tab/>
      </w:r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Сотник Ю. В. Как я был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самостоятельным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Рассказы / Ю. В. Сотник;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худож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. В. Долгов. -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М.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Росмэн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, 2010. - 127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с.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цв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. ил. - (Мальчишкам и девчонкам). – С. 55-68.</w:t>
      </w:r>
      <w:r w:rsidRPr="00795CD0">
        <w:br w:type="textWrapping" w:clear="all"/>
      </w:r>
    </w:p>
    <w:p w14:paraId="04BEDCDE" w14:textId="13357946" w:rsidR="00D66F71" w:rsidRPr="00795CD0" w:rsidRDefault="00D66F71" w:rsidP="00D66F71">
      <w:pPr>
        <w:tabs>
          <w:tab w:val="left" w:pos="1560"/>
        </w:tabs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  <w:r w:rsidRPr="00795CD0">
        <w:rPr>
          <w:rFonts w:ascii="Arial" w:hAnsi="Arial" w:cs="Arial"/>
          <w:color w:val="000000"/>
          <w:spacing w:val="-2"/>
          <w:sz w:val="23"/>
          <w:szCs w:val="23"/>
        </w:rPr>
        <w:t>Из содержания: Гадюка</w:t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  <w:t>Замечательный рассказ «Гадюка», а как выглядит змея, предполагается, что все знают. Так и неясно про пятнышки у ужа, есть ли они у гадюки, а она уже уползти успела. Конечно, гадюку поймали и посадили обратно в банку. Для школьного террариума, ведь! Но, как выглядит гадюка знать обязательно надо!</w:t>
      </w:r>
    </w:p>
    <w:p w14:paraId="3DC92078" w14:textId="77777777" w:rsidR="00E030F6" w:rsidRPr="00795CD0" w:rsidRDefault="00E030F6" w:rsidP="00D66F71">
      <w:pPr>
        <w:tabs>
          <w:tab w:val="left" w:pos="1560"/>
        </w:tabs>
      </w:pPr>
      <w:r w:rsidRPr="00795CD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6AE6AA0" wp14:editId="3A163C8C">
            <wp:simplePos x="1082040" y="716280"/>
            <wp:positionH relativeFrom="column">
              <wp:align>left</wp:align>
            </wp:positionH>
            <wp:positionV relativeFrom="paragraph">
              <wp:align>top</wp:align>
            </wp:positionV>
            <wp:extent cx="2052599" cy="3337560"/>
            <wp:effectExtent l="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99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AA632" w14:textId="77777777" w:rsidR="00E030F6" w:rsidRPr="00795CD0" w:rsidRDefault="00E030F6" w:rsidP="00E030F6"/>
    <w:p w14:paraId="397093CD" w14:textId="77777777" w:rsidR="00E030F6" w:rsidRPr="00795CD0" w:rsidRDefault="00E030F6" w:rsidP="00E030F6"/>
    <w:p w14:paraId="539A6E35" w14:textId="77777777" w:rsidR="00E030F6" w:rsidRPr="00795CD0" w:rsidRDefault="00E030F6" w:rsidP="00D66F71">
      <w:pPr>
        <w:tabs>
          <w:tab w:val="left" w:pos="1560"/>
        </w:tabs>
      </w:pPr>
    </w:p>
    <w:p w14:paraId="057A3E1C" w14:textId="042A2E83" w:rsidR="00E030F6" w:rsidRPr="00795CD0" w:rsidRDefault="00E030F6" w:rsidP="00E030F6">
      <w:pPr>
        <w:tabs>
          <w:tab w:val="left" w:pos="1560"/>
        </w:tabs>
        <w:ind w:firstLine="708"/>
      </w:pPr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Бобров В. В. Королева джунглей / В. В. Бобров ;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худож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. Ф.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Домогацкий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. -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М.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Дрофа, 2003. - 347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с.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ил. - (Зеленая серия). – С. 300-301.</w:t>
      </w:r>
      <w:r w:rsidRPr="00795CD0">
        <w:br w:type="textWrapping" w:clear="all"/>
      </w:r>
    </w:p>
    <w:p w14:paraId="61470A64" w14:textId="7E5CE28F" w:rsidR="00E030F6" w:rsidRPr="00795CD0" w:rsidRDefault="00E030F6" w:rsidP="00E030F6">
      <w:pPr>
        <w:tabs>
          <w:tab w:val="left" w:pos="1560"/>
        </w:tabs>
        <w:ind w:firstLine="708"/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  <w:r w:rsidRPr="00795CD0">
        <w:rPr>
          <w:rFonts w:ascii="Arial" w:hAnsi="Arial" w:cs="Arial"/>
          <w:color w:val="000000"/>
          <w:spacing w:val="-2"/>
          <w:sz w:val="23"/>
          <w:szCs w:val="23"/>
        </w:rPr>
        <w:t>Конечно, сразу вспоминаются произведения Киплинга Р. «Рикки-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Тикки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-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Тави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» и «Маугли», но в них кобры, хоть, и вежливые, но не добрые змеи.</w:t>
      </w:r>
    </w:p>
    <w:p w14:paraId="4C6C7A37" w14:textId="789969F7" w:rsidR="00E030F6" w:rsidRPr="00795CD0" w:rsidRDefault="00E030F6" w:rsidP="00E030F6">
      <w:pPr>
        <w:tabs>
          <w:tab w:val="left" w:pos="1560"/>
        </w:tabs>
        <w:ind w:firstLine="708"/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</w:p>
    <w:p w14:paraId="3F103F30" w14:textId="77777777" w:rsidR="00643A44" w:rsidRPr="00795CD0" w:rsidRDefault="00E030F6" w:rsidP="00E030F6">
      <w:pPr>
        <w:tabs>
          <w:tab w:val="left" w:pos="1560"/>
        </w:tabs>
        <w:ind w:firstLine="708"/>
      </w:pPr>
      <w:r w:rsidRPr="00795CD0">
        <w:rPr>
          <w:noProof/>
        </w:rPr>
        <w:drawing>
          <wp:anchor distT="0" distB="0" distL="114300" distR="114300" simplePos="0" relativeHeight="251662336" behindDoc="0" locked="0" layoutInCell="1" allowOverlap="1" wp14:anchorId="2FA8DFE2" wp14:editId="739CF687">
            <wp:simplePos x="1531620" y="5090160"/>
            <wp:positionH relativeFrom="column">
              <wp:align>left</wp:align>
            </wp:positionH>
            <wp:positionV relativeFrom="paragraph">
              <wp:align>top</wp:align>
            </wp:positionV>
            <wp:extent cx="2352675" cy="28575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5B58D" w14:textId="77777777" w:rsidR="00643A44" w:rsidRPr="00795CD0" w:rsidRDefault="00643A44" w:rsidP="00E030F6">
      <w:pPr>
        <w:tabs>
          <w:tab w:val="left" w:pos="1560"/>
        </w:tabs>
        <w:ind w:firstLine="708"/>
      </w:pPr>
    </w:p>
    <w:p w14:paraId="30832EB4" w14:textId="624DB98E" w:rsidR="00E030F6" w:rsidRPr="00795CD0" w:rsidRDefault="00643A44" w:rsidP="00643A44">
      <w:pPr>
        <w:tabs>
          <w:tab w:val="left" w:pos="1188"/>
        </w:tabs>
        <w:ind w:firstLine="708"/>
      </w:pPr>
      <w:r w:rsidRPr="00795CD0">
        <w:tab/>
      </w:r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Киплинг Р. Книга джунглей / Пер. с англ. Н.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Дарузес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, С. Я. Маршак, И. Комарова, В. Лунин, Е. Чистякова-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Вэр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, К.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Чуковский ;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худож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. Р.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Ингпен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. -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М.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Махаон, 2010. - 223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с.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цв.ил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. – С. 144 - 167.</w:t>
      </w:r>
      <w:r w:rsidRPr="00795CD0">
        <w:br w:type="textWrapping" w:clear="all"/>
      </w:r>
    </w:p>
    <w:p w14:paraId="5AD46496" w14:textId="72976FAB" w:rsidR="00643A44" w:rsidRPr="00795CD0" w:rsidRDefault="005341FF" w:rsidP="00643A44">
      <w:pPr>
        <w:tabs>
          <w:tab w:val="left" w:pos="1188"/>
        </w:tabs>
        <w:ind w:firstLine="708"/>
      </w:pPr>
      <w:r w:rsidRPr="00795CD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D65E204" wp14:editId="3884489A">
            <wp:simplePos x="1531620" y="716280"/>
            <wp:positionH relativeFrom="column">
              <wp:align>left</wp:align>
            </wp:positionH>
            <wp:positionV relativeFrom="paragraph">
              <wp:align>top</wp:align>
            </wp:positionV>
            <wp:extent cx="1684110" cy="23088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11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t>Из содержания: Рикки-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Тикки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-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Тави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  <w:t>«… из-под куста послышалось негромкое шипение – страшный и холодный звук… Потом из травы всё выше и выше, вершок за вершком, стала подниматься голова Нага, огромной чёрной кобры…И он раздул капюшон, и Рикки-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Тикки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</w:rPr>
        <w:t xml:space="preserve"> увидел на капюшоне очковую метку, точь-в-точь как стальная петля от стального крючка»</w:t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  <w:t>В этой книги, одной из немногих есть примечание о том, кто такая кобра.</w:t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  <w:t>Королевская кобра отличается от своих собратьев</w:t>
      </w:r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.</w:t>
      </w:r>
      <w:r w:rsidRPr="00795CD0">
        <w:br w:type="textWrapping" w:clear="all"/>
      </w:r>
    </w:p>
    <w:p w14:paraId="36A3E2C4" w14:textId="4957E749" w:rsidR="005341FF" w:rsidRPr="00795CD0" w:rsidRDefault="005341FF" w:rsidP="00643A44">
      <w:pPr>
        <w:tabs>
          <w:tab w:val="left" w:pos="1188"/>
        </w:tabs>
        <w:ind w:firstLine="708"/>
      </w:pPr>
      <w:r w:rsidRPr="00795CD0">
        <w:rPr>
          <w:noProof/>
        </w:rPr>
        <w:drawing>
          <wp:anchor distT="0" distB="0" distL="114300" distR="114300" simplePos="0" relativeHeight="251664384" behindDoc="0" locked="0" layoutInCell="1" allowOverlap="1" wp14:anchorId="728E6B30" wp14:editId="1B75A5C6">
            <wp:simplePos x="1531620" y="3314700"/>
            <wp:positionH relativeFrom="column">
              <wp:align>left</wp:align>
            </wp:positionH>
            <wp:positionV relativeFrom="paragraph">
              <wp:align>top</wp:align>
            </wp:positionV>
            <wp:extent cx="2895600" cy="28956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Киплинг Р.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Маугли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Повесть-сказка / Р. Киплинг ; пер. Н. Л.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Дарузес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;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худож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. Н. Цейтлин. -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М.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Дет. лит., 1982. - 174 </w:t>
      </w:r>
      <w:proofErr w:type="gramStart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>с. :</w:t>
      </w:r>
      <w:proofErr w:type="gramEnd"/>
      <w:r w:rsidRPr="00795CD0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 ил.</w:t>
      </w:r>
      <w:r w:rsidRPr="00795CD0">
        <w:br w:type="textWrapping" w:clear="all"/>
      </w:r>
    </w:p>
    <w:p w14:paraId="4C50BFB3" w14:textId="4A77ED59" w:rsidR="005341FF" w:rsidRDefault="005341FF" w:rsidP="00643A44">
      <w:pPr>
        <w:tabs>
          <w:tab w:val="left" w:pos="1188"/>
        </w:tabs>
        <w:ind w:firstLine="708"/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  <w:r w:rsidRPr="00795CD0">
        <w:rPr>
          <w:rFonts w:ascii="Arial" w:hAnsi="Arial" w:cs="Arial"/>
          <w:color w:val="000000"/>
          <w:spacing w:val="-2"/>
          <w:sz w:val="23"/>
          <w:szCs w:val="23"/>
        </w:rPr>
        <w:t xml:space="preserve">Из разговора Маугли и удава </w:t>
      </w:r>
      <w:proofErr w:type="spellStart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Каа</w:t>
      </w:r>
      <w:proofErr w:type="spellEnd"/>
      <w:r w:rsidRPr="00795CD0">
        <w:rPr>
          <w:rFonts w:ascii="Arial" w:hAnsi="Arial" w:cs="Arial"/>
          <w:color w:val="000000"/>
          <w:spacing w:val="-2"/>
          <w:sz w:val="23"/>
          <w:szCs w:val="23"/>
        </w:rPr>
        <w:t>. Маугли спрашивает:</w:t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  <w:t>«- И много у тебя дел с Ядовитым народом? Я их не трогаю, пусть идут своей дорогой» (С. 118).</w:t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</w:r>
      <w:r w:rsidRPr="00795CD0">
        <w:rPr>
          <w:rFonts w:ascii="Arial" w:hAnsi="Arial" w:cs="Arial"/>
          <w:color w:val="000000"/>
          <w:spacing w:val="-2"/>
          <w:sz w:val="23"/>
          <w:szCs w:val="23"/>
        </w:rPr>
        <w:br/>
        <w:t>«Перед Маугли мелькнуло что-то белое, мало-помалу он разглядел такую огромную кобру, каких он до сих пор не встречал, - почти в восемь футов длиной, вылинявшую от жизни в темноте до желтизны старой слоновой кости. Даже очки на раздутом клобуке стали у неё бледно-жёлтыми. Глаза у кобры были красные, как рубины, и вся она была такая диковинная с виду» </w:t>
      </w:r>
    </w:p>
    <w:p w14:paraId="75D94DAA" w14:textId="77777777" w:rsidR="005341FF" w:rsidRDefault="005341FF" w:rsidP="00643A44">
      <w:pPr>
        <w:tabs>
          <w:tab w:val="left" w:pos="1188"/>
        </w:tabs>
        <w:ind w:firstLine="708"/>
      </w:pPr>
    </w:p>
    <w:sectPr w:rsidR="0053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6A"/>
    <w:rsid w:val="001D5AE9"/>
    <w:rsid w:val="005341FF"/>
    <w:rsid w:val="00643A44"/>
    <w:rsid w:val="00795CD0"/>
    <w:rsid w:val="00A3526A"/>
    <w:rsid w:val="00A954F3"/>
    <w:rsid w:val="00C970B7"/>
    <w:rsid w:val="00D66F71"/>
    <w:rsid w:val="00E030F6"/>
    <w:rsid w:val="00E23D46"/>
    <w:rsid w:val="00F40023"/>
    <w:rsid w:val="00F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DEB3"/>
  <w15:chartTrackingRefBased/>
  <w15:docId w15:val="{32E18F40-F7DE-4932-9511-46549455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2024-12-09T03:04:00Z</dcterms:created>
  <dcterms:modified xsi:type="dcterms:W3CDTF">2024-12-09T03:49:00Z</dcterms:modified>
</cp:coreProperties>
</file>